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P Ř I H L Á Š K A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u w:val="single"/>
          <w:rtl w:val="0"/>
        </w:rPr>
        <w:t xml:space="preserve">KROUŽKY ZŠ 2024/2025</w:t>
      </w:r>
      <w:r w:rsidDel="00000000" w:rsidR="00000000" w:rsidRPr="00000000">
        <w:rPr>
          <w:rFonts w:ascii="Arial Black" w:cs="Arial Black" w:eastAsia="Arial Black" w:hAnsi="Arial Black"/>
          <w:b w:val="1"/>
          <w:color w:val="ff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Soukromá mateřská škola a základní škola Petrklíč               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1. pololetí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Náměstí Osvoboditelů 1368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153 00 Praha 5 – Radotín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zahájení kroužků: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1. 10. 2024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rPr>
          <w:rFonts w:ascii="Arial" w:cs="Arial" w:eastAsia="Arial" w:hAnsi="Arial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min. počet lekcí: 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Přihlášku odevzdat do kanceláře školy do pátku 15. 9. 2024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odevzdání přihlášky bude 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odičům zaslán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e-mail o přijetí / nepřijetí</w:t>
      </w:r>
      <w:r w:rsidDel="00000000" w:rsidR="00000000" w:rsidRPr="00000000">
        <w:rPr>
          <w:rFonts w:ascii="Arial" w:cs="Arial" w:eastAsia="Arial" w:hAnsi="Arial"/>
          <w:rtl w:val="0"/>
        </w:rPr>
        <w:t xml:space="preserve"> dítěte na kroužek.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Platba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bude</w:t>
      </w:r>
      <w:r w:rsidDel="00000000" w:rsidR="00000000" w:rsidRPr="00000000">
        <w:rPr>
          <w:rFonts w:ascii="Arial" w:cs="Arial" w:eastAsia="Arial" w:hAnsi="Arial"/>
          <w:rtl w:val="0"/>
        </w:rPr>
        <w:t xml:space="preserve"> provedena přes aplikaci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Škrappka do 30.9.2024 na číslo účtu 2602856577/2010 pod variabilním symbolem</w:t>
      </w:r>
      <w:r w:rsidDel="00000000" w:rsidR="00000000" w:rsidRPr="00000000">
        <w:rPr>
          <w:rFonts w:ascii="Arial" w:cs="Arial" w:eastAsia="Arial" w:hAnsi="Arial"/>
          <w:rtl w:val="0"/>
        </w:rPr>
        <w:t xml:space="preserve"> daného dítěte.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KROUŽEK: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CENA: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2410"/>
        <w:gridCol w:w="2405"/>
        <w:tblGridChange w:id="0">
          <w:tblGrid>
            <w:gridCol w:w="4820"/>
            <w:gridCol w:w="2410"/>
            <w:gridCol w:w="2405"/>
          </w:tblGrid>
        </w:tblGridChange>
      </w:tblGrid>
      <w:tr>
        <w:trPr>
          <w:cantSplit w:val="0"/>
          <w:trHeight w:val="85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Jméno dítěte: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dítěte: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Datum narození: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Zdravotní pojišťovna:</w:t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 Black" w:cs="Arial Black" w:eastAsia="Arial Black" w:hAnsi="Arial Black"/>
                <w:b w:val="1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Název školy: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Třída: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Zákonný zástupce dítěte: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Telefon: 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Osoba zodpovědná za vyzvednutí dítěte / kontakt: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Podpis: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Dávám svůj souhlas Soukromé mateřské škole a základní škole Petrklíč ke zpracování a evidenci sdělených osobních údajů v rozsahu, které jsou nezbytné pro naplnění stanoveného účelu.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Děkujeme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rtl w:val="0"/>
        </w:rPr>
        <w:t xml:space="preserve">Váš Petrklíč </w:t>
      </w:r>
      <w:r w:rsidDel="00000000" w:rsidR="00000000" w:rsidRPr="00000000">
        <w:rPr>
          <w:rFonts w:ascii="Wingdings" w:cs="Wingdings" w:eastAsia="Wingdings" w:hAnsi="Wingdings"/>
          <w:b w:val="1"/>
          <w:sz w:val="22"/>
          <w:szCs w:val="22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Wingding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B46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B464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B4644"/>
    <w:rPr>
      <w:rFonts w:ascii="Tahoma" w:cs="Tahoma" w:eastAsia="Times New Roman" w:hAnsi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FB46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64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ItUwjao+glbyUC5marJ741Qpw==">CgMxLjAyCGguZ2pkZ3hzOAByITFTS3ItbFdwNXhFMERSMENEalNoN0k1NzF3V2FXZVJyaQ==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2022-08-25T10:36:00Z</dcterms:created>
  <dc:creator>Ilona Kydlíčková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0x010100CD045D9BD1775A459FBC009ECF764C7B</vt:lpwstr>
  </property>
</Properties>
</file>